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>Ing. Radhamés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 de Actualización</w:t>
            </w:r>
          </w:p>
        </w:tc>
      </w:tr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F36A14" w:rsidP="009C7F8F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9C7F8F" w:rsidRPr="009C7F8F">
              <w:rPr>
                <w:b/>
                <w:lang w:val="es-ES"/>
              </w:rPr>
              <w:t xml:space="preserve"> </w:t>
            </w:r>
            <w:r w:rsidR="009C7F8F" w:rsidRPr="009C7F8F">
              <w:rPr>
                <w:b/>
              </w:rPr>
              <w:t>de 2017</w:t>
            </w:r>
          </w:p>
        </w:tc>
      </w:tr>
    </w:tbl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jc w:val="center"/>
              <w:rPr>
                <w:b/>
              </w:rPr>
            </w:pPr>
            <w:hyperlink r:id="rId8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:rsidR="005E3147" w:rsidRPr="009C7F8F" w:rsidRDefault="005E3147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47" w:rsidRPr="009C7F8F" w:rsidRDefault="005E3147" w:rsidP="009C7F8F">
            <w:pPr>
              <w:jc w:val="center"/>
              <w:rPr>
                <w:b/>
              </w:rPr>
            </w:pPr>
          </w:p>
          <w:p w:rsidR="005E3147" w:rsidRPr="009C7F8F" w:rsidRDefault="005E3147" w:rsidP="009C7F8F">
            <w:pPr>
              <w:jc w:val="center"/>
              <w:rPr>
                <w:b/>
              </w:rPr>
            </w:pPr>
          </w:p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5E3147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jc w:val="center"/>
              <w:rPr>
                <w:b/>
              </w:rPr>
            </w:pPr>
            <w:hyperlink r:id="rId11" w:history="1">
              <w:r w:rsidR="005E3147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5E3147" w:rsidRPr="009C7F8F" w:rsidRDefault="005E3147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="005E3147"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jc w:val="both"/>
            </w:pPr>
            <w:hyperlink r:id="rId13" w:history="1">
              <w:r w:rsidR="005E3147"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rPr>
                <w:b/>
              </w:rPr>
            </w:pPr>
            <w:hyperlink r:id="rId15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:rsidR="005E3147" w:rsidRPr="009C7F8F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8714A0">
            <w:r w:rsidRPr="009C7F8F">
              <w:t xml:space="preserve">  </w:t>
            </w:r>
            <w:hyperlink r:id="rId17" w:history="1">
              <w:r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:rsidR="005E3147" w:rsidRPr="008714A0" w:rsidRDefault="005E3147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343FA">
            <w:pPr>
              <w:jc w:val="center"/>
              <w:rPr>
                <w:b/>
              </w:rPr>
            </w:pPr>
          </w:p>
          <w:p w:rsidR="005E3147" w:rsidRPr="008714A0" w:rsidRDefault="005E3147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8714A0">
            <w:pPr>
              <w:rPr>
                <w:b/>
              </w:rPr>
            </w:pPr>
            <w:hyperlink r:id="rId20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:rsidR="005E3147" w:rsidRPr="008714A0" w:rsidRDefault="005E3147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pPr>
              <w:rPr>
                <w:b/>
              </w:rPr>
            </w:pPr>
            <w:hyperlink r:id="rId22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pPr>
              <w:rPr>
                <w:b/>
              </w:rPr>
            </w:pPr>
            <w:hyperlink r:id="rId24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pPr>
              <w:rPr>
                <w:b/>
              </w:rPr>
            </w:pPr>
            <w:hyperlink r:id="rId26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pPr>
              <w:rPr>
                <w:b/>
              </w:rPr>
            </w:pPr>
            <w:hyperlink r:id="rId28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:rsidR="005E3147" w:rsidRDefault="005E3147" w:rsidP="009C7F8F">
            <w:pPr>
              <w:rPr>
                <w:b/>
              </w:rPr>
            </w:pPr>
          </w:p>
          <w:p w:rsidR="005E3147" w:rsidRDefault="00677CBA" w:rsidP="009C7F8F">
            <w:pPr>
              <w:rPr>
                <w:b/>
              </w:rPr>
            </w:pPr>
            <w:hyperlink r:id="rId29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31" w:history="1">
              <w:r w:rsidR="005E3147"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33" w:history="1">
              <w:r w:rsidR="005E3147"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hyperlink r:id="rId34" w:tooltip="Ley_606.pdf (62118b)" w:history="1"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35" w:history="1">
              <w:r w:rsidR="005E3147"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hyperlink r:id="rId36" w:tooltip="Ley_56705.pdf (43877b)" w:history="1"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37" w:history="1">
              <w:r w:rsidR="005E3147"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/>
          <w:p w:rsidR="005E3147" w:rsidRDefault="00677CBA" w:rsidP="009C7F8F">
            <w:hyperlink r:id="rId39" w:history="1">
              <w:r w:rsidR="005E3147"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="005E3147"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41" w:history="1">
              <w:r w:rsidR="005E3147"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C17EDD" w:rsidRDefault="005E3147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C17EDD" w:rsidRDefault="005E3147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spacing w:line="240" w:lineRule="exact"/>
              <w:rPr>
                <w:b/>
              </w:rPr>
            </w:pPr>
            <w:hyperlink r:id="rId43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45" w:history="1">
              <w:r w:rsidR="005E3147"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343FA">
            <w:pPr>
              <w:jc w:val="center"/>
              <w:rPr>
                <w:b/>
              </w:rPr>
            </w:pPr>
          </w:p>
          <w:p w:rsidR="005E3147" w:rsidRPr="00C17EDD" w:rsidRDefault="005E3147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Decreto 528-09 reglamento orgánico funcional del </w:t>
              </w:r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Ministerio de Administración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48" w:history="1">
              <w:r w:rsidR="005E3147" w:rsidRPr="00045589">
                <w:rPr>
                  <w:rStyle w:val="Hipervnculo"/>
                </w:rPr>
                <w:t>http://www.edesur.com.do/wp-content/uploads/2016/11/es-transparencia-decreto-528-09-reglamento-organico-funcional-</w:t>
              </w:r>
              <w:r w:rsidR="005E3147" w:rsidRPr="00045589">
                <w:rPr>
                  <w:rStyle w:val="Hipervnculo"/>
                </w:rPr>
                <w:lastRenderedPageBreak/>
                <w:t>ministerio-administracion-publica.pdf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lastRenderedPageBreak/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F36A14">
        <w:trPr>
          <w:trHeight w:val="128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pPr>
              <w:rPr>
                <w:b/>
              </w:rPr>
            </w:pPr>
            <w:hyperlink r:id="rId50" w:history="1">
              <w:r w:rsidR="005E3147"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:rsidR="005E3147" w:rsidRPr="00C17EDD" w:rsidRDefault="005E3147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52" w:history="1">
              <w:r w:rsidR="005E3147"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54" w:history="1">
              <w:r w:rsidR="005E3147"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56" w:history="1">
              <w:r w:rsidR="005E3147"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58" w:history="1">
              <w:r w:rsidR="005E3147"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60" w:history="1">
              <w:r w:rsidR="005E3147"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62" w:history="1">
              <w:r w:rsidR="005E3147"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lastRenderedPageBreak/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47" w:rsidRDefault="00677CBA" w:rsidP="009C7F8F">
            <w:hyperlink r:id="rId64" w:history="1">
              <w:r w:rsidR="005E3147"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677CBA" w:rsidP="009C7F8F">
            <w:hyperlink r:id="rId66" w:history="1">
              <w:r w:rsidR="005E3147"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hyperlink r:id="rId68" w:history="1">
              <w:r w:rsidR="005E3147"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hyperlink r:id="rId70" w:history="1">
              <w:r w:rsidR="005E3147"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Resolución No. 3/2012 sobre Implementación de la Matriz de Responsabilidad Informacional, de fecha 7 de diciembre de </w:t>
              </w:r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677CBA" w:rsidP="009C7F8F">
            <w:hyperlink r:id="rId72" w:history="1">
              <w:r w:rsidR="005E3147"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F36A14" w:rsidP="009C7F8F">
            <w:r>
              <w:rPr>
                <w:b/>
                <w:lang w:val="es-ES"/>
              </w:rPr>
              <w:t xml:space="preserve">Diciembre 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="005E3147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hyperlink r:id="rId74" w:history="1">
              <w:r w:rsidR="005E3147"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="005E3147"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="005E3147"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677CBA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6F3611" w:rsidP="009C7F8F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677CBA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6F3611" w:rsidP="009C7F8F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lastRenderedPageBreak/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jc w:val="both"/>
              <w:rPr>
                <w:b/>
              </w:rPr>
            </w:pPr>
            <w:hyperlink r:id="rId79" w:history="1">
              <w:r w:rsidR="005E3147"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:rsidR="005E3147" w:rsidRPr="009C7F8F" w:rsidRDefault="005E3147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677CBA" w:rsidP="009C7F8F">
            <w:pPr>
              <w:jc w:val="both"/>
            </w:pPr>
            <w:hyperlink r:id="rId80" w:history="1">
              <w:r w:rsidR="005E3147"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677CBA" w:rsidP="009C7F8F">
            <w:pPr>
              <w:jc w:val="both"/>
            </w:pPr>
            <w:hyperlink r:id="rId81" w:history="1">
              <w:r w:rsidR="005E3147"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jc w:val="both"/>
            </w:pPr>
            <w:hyperlink r:id="rId82" w:history="1">
              <w:r w:rsidR="005E3147"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0173B0" w:rsidRDefault="005E3147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jc w:val="both"/>
            </w:pPr>
            <w:hyperlink r:id="rId83" w:history="1">
              <w:r w:rsidR="005E3147"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677CBA" w:rsidP="009C7F8F">
            <w:pPr>
              <w:jc w:val="both"/>
            </w:pPr>
            <w:hyperlink r:id="rId84" w:history="1">
              <w:r w:rsidR="005E3147"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jc w:val="both"/>
            </w:pPr>
            <w:hyperlink r:id="rId85" w:history="1">
              <w:r w:rsidR="005E3147"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677CBA" w:rsidP="009C7F8F">
            <w:pPr>
              <w:jc w:val="both"/>
            </w:pPr>
            <w:hyperlink r:id="rId86" w:history="1">
              <w:r w:rsidR="005E3147"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hyperlink r:id="rId87" w:tooltip="Planificación estratégica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jc w:val="both"/>
              <w:rPr>
                <w:b/>
              </w:rPr>
            </w:pPr>
            <w:hyperlink r:id="rId88" w:history="1">
              <w:r w:rsidR="005E3147"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:rsidR="005E3147" w:rsidRPr="009C7F8F" w:rsidRDefault="005E3147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jc w:val="both"/>
            </w:pPr>
            <w:hyperlink r:id="rId90" w:history="1">
              <w:r w:rsidR="005E3147"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1149A3" w:rsidRDefault="005E3147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F3611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jc w:val="both"/>
            </w:pPr>
            <w:hyperlink r:id="rId91" w:history="1">
              <w:r w:rsidR="005E3147"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B69DC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677CBA" w:rsidP="009C7F8F">
            <w:pPr>
              <w:rPr>
                <w:b/>
              </w:rPr>
            </w:pPr>
            <w:hyperlink r:id="rId92" w:history="1">
              <w:r w:rsidR="005E3147"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="005E3147"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B69DC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677CBA" w:rsidP="009C7F8F">
            <w:hyperlink r:id="rId93" w:history="1">
              <w:r w:rsidR="005E3147" w:rsidRPr="00045589">
                <w:rPr>
                  <w:rStyle w:val="Hipervnculo"/>
                </w:rPr>
                <w:t>http://www.edesur.com.do/transparencia/oai/</w:t>
              </w:r>
            </w:hyperlink>
          </w:p>
          <w:p w:rsidR="005E3147" w:rsidRPr="009C7F8F" w:rsidRDefault="005E3147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B69DC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677CBA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5B69DC" w:rsidP="009C7F8F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Default="009C7F8F" w:rsidP="009C7F8F">
      <w:pPr>
        <w:rPr>
          <w:rFonts w:ascii="Calibri" w:eastAsia="Calibri" w:hAnsi="Calibri" w:cs="Times New Roman"/>
        </w:rPr>
      </w:pPr>
    </w:p>
    <w:p w:rsidR="004C19D6" w:rsidRPr="009C7F8F" w:rsidRDefault="004C19D6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677CBA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5B69DC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hyperlink r:id="rId96" w:tooltip="Presupuesto aprobado del año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rPr>
                <w:b/>
              </w:rPr>
            </w:pPr>
            <w:hyperlink r:id="rId97" w:history="1">
              <w:r w:rsidR="005E3147"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:rsidR="005E3147" w:rsidRPr="009C7F8F" w:rsidRDefault="005E3147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B69DC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hyperlink r:id="rId98" w:tooltip="Ejecución del presupuesto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5E3147" w:rsidP="009C7F8F">
            <w:r w:rsidRPr="009C7F8F">
              <w:t xml:space="preserve"> </w:t>
            </w:r>
            <w:hyperlink r:id="rId99" w:history="1">
              <w:r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:rsidR="005E3147" w:rsidRPr="009C7F8F" w:rsidRDefault="005E3147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B69DC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8714A0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:rsidR="009C7F8F" w:rsidRPr="008714A0" w:rsidRDefault="009C7F8F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="005B22F9" w:rsidRPr="005B22F9">
              <w:rPr>
                <w:lang w:val="es-DO"/>
              </w:rPr>
              <w:t xml:space="preserve"> </w:t>
            </w:r>
            <w:hyperlink r:id="rId100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:rsidR="005B22F9" w:rsidRPr="008714A0" w:rsidRDefault="005B22F9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="005B22F9" w:rsidRPr="005B22F9">
              <w:rPr>
                <w:lang w:val="es-DO"/>
              </w:rPr>
              <w:t xml:space="preserve"> </w:t>
            </w:r>
            <w:hyperlink r:id="rId101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:rsidR="005B22F9" w:rsidRPr="008714A0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="005B22F9" w:rsidRPr="005B22F9">
              <w:rPr>
                <w:lang w:val="es-DO"/>
              </w:rPr>
              <w:t xml:space="preserve"> </w:t>
            </w:r>
            <w:hyperlink r:id="rId102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="005B22F9" w:rsidRPr="005B22F9">
              <w:rPr>
                <w:lang w:val="es-DO"/>
              </w:rPr>
              <w:t xml:space="preserve"> </w:t>
            </w:r>
            <w:hyperlink r:id="rId103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5B22F9" w:rsidRP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9C7F8F" w:rsidRPr="005B22F9" w:rsidRDefault="009C7F8F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5B69DC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677CBA" w:rsidP="009C7F8F">
            <w:hyperlink r:id="rId104" w:tooltip="Jubilaciones, Pensiones y retiro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677CBA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="005B22F9"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:rsidR="005B22F9" w:rsidRPr="008714A0" w:rsidRDefault="005B22F9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5B69DC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677CBA" w:rsidP="009C7F8F">
            <w:hyperlink r:id="rId106" w:tooltip="Vacante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677CBA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="005B22F9"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:rsidR="005B22F9" w:rsidRPr="009C7F8F" w:rsidRDefault="005B22F9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 w:rsidR="00CF1A7B">
              <w:rPr>
                <w:rFonts w:asciiTheme="minorHAnsi" w:hAnsiTheme="minorHAnsi"/>
              </w:rPr>
              <w:fldChar w:fldCharType="begin"/>
            </w:r>
            <w:r w:rsidR="00CF1A7B">
              <w:instrText xml:space="preserve"> HYPERLINK "http://digeig.gob.do/web/es/transparencia/beneficiarios-de-programas-asistenciales/" \o "Beneficiarios de programas asistenciales" </w:instrText>
            </w:r>
            <w:r w:rsidR="00CF1A7B"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CF1A7B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677CBA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1C4BDF" w:rsidP="009C7F8F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677CBA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="005E3147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677CBA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="005E3147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475118" w:rsidRDefault="005E3147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475118" w:rsidRDefault="005E3147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hyperlink r:id="rId113" w:tooltip="Plan  Anual de Compras" w:history="1"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343FA" w:rsidRDefault="00677CBA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="005E3147" w:rsidRPr="003E70C8">
                <w:rPr>
                  <w:rStyle w:val="Hipervnculo"/>
                </w:rPr>
                <w:t>http://www.edesur.com.do/transparencia/plan-anual-compras/</w:t>
              </w:r>
            </w:hyperlink>
            <w:r w:rsidR="005E3147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677CBA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="005E3147"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 w:rsidR="005E3147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hyperlink r:id="rId117" w:tooltip="Licitaciones restringidas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="005E3147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lastRenderedPageBreak/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hyperlink r:id="rId119" w:tooltip="Sorteos de Obras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="005E3147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hyperlink r:id="rId121" w:tooltip="Comparaciones de precios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="005E3147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rPr>
                <w:lang w:val="es-DO"/>
              </w:rPr>
            </w:pPr>
            <w:hyperlink r:id="rId123" w:tooltip="Estado de cuentas de suplidores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="005E3147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5E3147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="005E3147"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="005E3147"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="005E3147"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lastRenderedPageBreak/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pPr>
              <w:spacing w:line="240" w:lineRule="exact"/>
            </w:pPr>
            <w:hyperlink r:id="rId133" w:tooltip="Estado de cuenta contable" w:history="1"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677CBA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4" w:tooltip="Estado de cuenta contable" w:history="1">
              <w:r w:rsidR="005E3147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="005E3147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="005E3147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E3147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="005E3147"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pPr>
              <w:spacing w:line="240" w:lineRule="exact"/>
            </w:pPr>
            <w:hyperlink r:id="rId135" w:tooltip="Ejecución del presupuesto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4C19D6" w:rsidRDefault="005E3147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:rsidR="005E3147" w:rsidRPr="009C7F8F" w:rsidRDefault="005E3147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:rsidR="005E3147" w:rsidRPr="009C7F8F" w:rsidRDefault="005E3147" w:rsidP="009C7F8F">
            <w:pPr>
              <w:spacing w:line="240" w:lineRule="exact"/>
            </w:pP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:rsidR="005E3147" w:rsidRPr="009C7F8F" w:rsidRDefault="005E3147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677CBA" w:rsidP="009C7F8F">
            <w:pPr>
              <w:spacing w:line="240" w:lineRule="exact"/>
            </w:pPr>
            <w:hyperlink r:id="rId136" w:tooltip="Informes de auditorias" w:history="1"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5E3147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4C19D6">
            <w:pPr>
              <w:shd w:val="clear" w:color="auto" w:fill="FFFFFF"/>
              <w:spacing w:line="240" w:lineRule="exact"/>
            </w:pPr>
            <w:hyperlink r:id="rId137" w:history="1">
              <w:r w:rsidR="005E3147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rPr>
                <w:lang w:val="es-DO"/>
              </w:rPr>
            </w:pPr>
            <w:hyperlink r:id="rId138" w:tooltip="Relación de activos fijos de la Institución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shd w:val="clear" w:color="auto" w:fill="FFFFFF"/>
              <w:spacing w:line="240" w:lineRule="exact"/>
            </w:pPr>
            <w:hyperlink r:id="rId139" w:history="1">
              <w:r w:rsidR="005E3147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1C4BDF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677CBA" w:rsidP="009C7F8F">
            <w:pPr>
              <w:spacing w:line="240" w:lineRule="exact"/>
              <w:rPr>
                <w:lang w:val="es-DO"/>
              </w:rPr>
            </w:pPr>
            <w:hyperlink r:id="rId140" w:tooltip="Relación de inventario en Almacén" w:history="1">
              <w:r w:rsidR="005E3147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shd w:val="clear" w:color="auto" w:fill="FFFFFF"/>
              <w:spacing w:line="240" w:lineRule="exact"/>
            </w:pPr>
            <w:hyperlink r:id="rId141" w:history="1">
              <w:r w:rsidR="005E3147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9F4A2B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677CBA" w:rsidP="009C7F8F">
            <w:pPr>
              <w:shd w:val="clear" w:color="auto" w:fill="FFFFFF"/>
              <w:spacing w:line="240" w:lineRule="exact"/>
            </w:pPr>
            <w:hyperlink r:id="rId142" w:history="1">
              <w:r w:rsidR="005E3147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5E3147" w:rsidRDefault="005E3147" w:rsidP="009C7F8F">
            <w:pPr>
              <w:shd w:val="clear" w:color="auto" w:fill="FFFFFF"/>
              <w:spacing w:line="240" w:lineRule="exact"/>
            </w:pPr>
          </w:p>
          <w:p w:rsidR="005E3147" w:rsidRPr="009C7F8F" w:rsidRDefault="005E3147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9F4A2B" w:rsidP="009C7F8F">
            <w:r>
              <w:rPr>
                <w:b/>
                <w:lang w:val="es-ES"/>
              </w:rPr>
              <w:t>Diciembre</w:t>
            </w:r>
            <w:r w:rsidR="0094149B" w:rsidRPr="00824173">
              <w:rPr>
                <w:b/>
                <w:lang w:val="es-ES"/>
              </w:rPr>
              <w:t xml:space="preserve"> </w:t>
            </w:r>
            <w:r w:rsidR="0094149B" w:rsidRPr="00824173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016BCF" w:rsidRPr="009C7F8F" w:rsidRDefault="00016BCF" w:rsidP="009C7F8F"/>
    <w:sectPr w:rsidR="00016BCF" w:rsidRPr="009C7F8F" w:rsidSect="009C7F8F">
      <w:headerReference w:type="default" r:id="rId14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BA" w:rsidRDefault="00677CBA" w:rsidP="002D4D7B">
      <w:pPr>
        <w:spacing w:after="0" w:line="240" w:lineRule="auto"/>
      </w:pPr>
      <w:r>
        <w:separator/>
      </w:r>
    </w:p>
  </w:endnote>
  <w:endnote w:type="continuationSeparator" w:id="0">
    <w:p w:rsidR="00677CBA" w:rsidRDefault="00677CBA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BA" w:rsidRDefault="00677CBA" w:rsidP="002D4D7B">
      <w:pPr>
        <w:spacing w:after="0" w:line="240" w:lineRule="auto"/>
      </w:pPr>
      <w:r>
        <w:separator/>
      </w:r>
    </w:p>
  </w:footnote>
  <w:footnote w:type="continuationSeparator" w:id="0">
    <w:p w:rsidR="00677CBA" w:rsidRDefault="00677CBA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2B" w:rsidRDefault="009F4A2B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:rsidR="009F4A2B" w:rsidRDefault="009F4A2B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eastAsia="es-DO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A2B" w:rsidRDefault="009F4A2B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05704B"/>
    <w:rsid w:val="001149A3"/>
    <w:rsid w:val="001C4BDF"/>
    <w:rsid w:val="001D748A"/>
    <w:rsid w:val="0021258C"/>
    <w:rsid w:val="00224108"/>
    <w:rsid w:val="00294D25"/>
    <w:rsid w:val="002B63CF"/>
    <w:rsid w:val="002D4D7B"/>
    <w:rsid w:val="00463C56"/>
    <w:rsid w:val="00475118"/>
    <w:rsid w:val="004C19D6"/>
    <w:rsid w:val="005714A4"/>
    <w:rsid w:val="005921D2"/>
    <w:rsid w:val="005B22F9"/>
    <w:rsid w:val="005B69DC"/>
    <w:rsid w:val="005E3147"/>
    <w:rsid w:val="00677CBA"/>
    <w:rsid w:val="006C71F3"/>
    <w:rsid w:val="006F3611"/>
    <w:rsid w:val="00752EAF"/>
    <w:rsid w:val="008714A0"/>
    <w:rsid w:val="0090544D"/>
    <w:rsid w:val="009343FA"/>
    <w:rsid w:val="0094149B"/>
    <w:rsid w:val="009C7F8F"/>
    <w:rsid w:val="009F4A2B"/>
    <w:rsid w:val="00A2708E"/>
    <w:rsid w:val="00C17EDD"/>
    <w:rsid w:val="00CF1A7B"/>
    <w:rsid w:val="00E907FB"/>
    <w:rsid w:val="00F36A14"/>
    <w:rsid w:val="00F87884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finanzas/estado-de-cuenta-contable/" TargetMode="External"/><Relationship Id="rId139" Type="http://schemas.openxmlformats.org/officeDocument/2006/relationships/hyperlink" Target="http://www.dgcp.gob.do/transparencia/index.php/financieros/finanzas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www.dgcp.gob.do/transparencia/index.php/financieros/finanzas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presupuesto/ejecucion-del-presupuesto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://www.dgcp.gob.do/transparencia/index.php/financieros/finanz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5439</Words>
  <Characters>29915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Yelandra Michelle Sánchez Carbonell</cp:lastModifiedBy>
  <cp:revision>3</cp:revision>
  <dcterms:created xsi:type="dcterms:W3CDTF">2017-11-24T16:00:00Z</dcterms:created>
  <dcterms:modified xsi:type="dcterms:W3CDTF">2017-12-28T14:04:00Z</dcterms:modified>
</cp:coreProperties>
</file>