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881A77"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anchor distT="0" distB="0" distL="114300" distR="114300" simplePos="0" relativeHeight="251702272" behindDoc="0" locked="0" layoutInCell="1" allowOverlap="1">
            <wp:simplePos x="0" y="0"/>
            <wp:positionH relativeFrom="column">
              <wp:posOffset>-1051560</wp:posOffset>
            </wp:positionH>
            <wp:positionV relativeFrom="paragraph">
              <wp:posOffset>-861695</wp:posOffset>
            </wp:positionV>
            <wp:extent cx="7705900" cy="9972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ril-1.png"/>
                    <pic:cNvPicPr/>
                  </pic:nvPicPr>
                  <pic:blipFill>
                    <a:blip r:embed="rId11">
                      <a:extLst>
                        <a:ext uri="{28A0092B-C50C-407E-A947-70E740481C1C}">
                          <a14:useLocalDpi xmlns:a14="http://schemas.microsoft.com/office/drawing/2010/main" val="0"/>
                        </a:ext>
                      </a:extLst>
                    </a:blip>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98385C" w:rsidRDefault="0098385C" w:rsidP="0004702C">
                            <w:pPr>
                              <w:jc w:val="center"/>
                              <w:rPr>
                                <w:sz w:val="72"/>
                              </w:rPr>
                            </w:pPr>
                          </w:p>
                          <w:p w:rsidR="0098385C" w:rsidRDefault="0098385C" w:rsidP="0004702C">
                            <w:pPr>
                              <w:jc w:val="center"/>
                              <w:rPr>
                                <w:sz w:val="72"/>
                              </w:rPr>
                            </w:pPr>
                          </w:p>
                          <w:p w:rsidR="0098385C" w:rsidRDefault="0098385C" w:rsidP="0004702C">
                            <w:pPr>
                              <w:jc w:val="center"/>
                              <w:rPr>
                                <w:sz w:val="72"/>
                              </w:rPr>
                            </w:pPr>
                          </w:p>
                          <w:p w:rsidR="0098385C" w:rsidRDefault="0098385C" w:rsidP="008C17F2">
                            <w:pPr>
                              <w:jc w:val="center"/>
                              <w:rPr>
                                <w:rFonts w:ascii="Calibri" w:eastAsia="Times New Roman" w:hAnsi="Calibri" w:cs="Calibri"/>
                                <w:b/>
                                <w:sz w:val="28"/>
                                <w:szCs w:val="28"/>
                              </w:rPr>
                            </w:pPr>
                          </w:p>
                          <w:p w:rsidR="0098385C" w:rsidRDefault="0098385C" w:rsidP="008C17F2">
                            <w:pPr>
                              <w:jc w:val="center"/>
                              <w:rPr>
                                <w:rFonts w:ascii="Calibri" w:eastAsia="Times New Roman" w:hAnsi="Calibri" w:cs="Calibri"/>
                                <w:b/>
                                <w:sz w:val="28"/>
                                <w:szCs w:val="28"/>
                              </w:rPr>
                            </w:pPr>
                          </w:p>
                          <w:p w:rsidR="0098385C" w:rsidRDefault="0098385C"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98385C" w:rsidRPr="00D20A6D" w:rsidRDefault="0098385C" w:rsidP="008C17F2">
                            <w:pPr>
                              <w:jc w:val="center"/>
                              <w:rPr>
                                <w:rFonts w:ascii="Arial" w:eastAsia="Times New Roman" w:hAnsi="Arial" w:cs="Arial"/>
                                <w:b/>
                                <w:sz w:val="28"/>
                                <w:szCs w:val="28"/>
                              </w:rPr>
                            </w:pPr>
                          </w:p>
                          <w:p w:rsidR="0098385C" w:rsidRPr="00D20A6D" w:rsidRDefault="0098385C" w:rsidP="008C17F2">
                            <w:pPr>
                              <w:jc w:val="center"/>
                              <w:rPr>
                                <w:rFonts w:ascii="Arial" w:eastAsia="Times New Roman" w:hAnsi="Arial" w:cs="Arial"/>
                                <w:b/>
                                <w:sz w:val="28"/>
                                <w:szCs w:val="28"/>
                              </w:rPr>
                            </w:pPr>
                          </w:p>
                          <w:p w:rsidR="0098385C" w:rsidRPr="00D20A6D" w:rsidRDefault="0098385C" w:rsidP="008C17F2">
                            <w:pPr>
                              <w:jc w:val="center"/>
                              <w:rPr>
                                <w:rFonts w:ascii="Arial" w:eastAsia="Times New Roman" w:hAnsi="Arial" w:cs="Arial"/>
                                <w:b/>
                                <w:sz w:val="28"/>
                                <w:szCs w:val="32"/>
                              </w:rPr>
                            </w:pPr>
                          </w:p>
                          <w:p w:rsidR="0098385C" w:rsidRPr="00607D9C" w:rsidRDefault="0098385C"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243F76">
                            <w:pP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28"/>
                              </w:rPr>
                            </w:pPr>
                          </w:p>
                          <w:p w:rsidR="0098385C" w:rsidRDefault="0098385C" w:rsidP="0071662D">
                            <w:pPr>
                              <w:jc w:val="center"/>
                              <w:rPr>
                                <w:rFonts w:asciiTheme="majorHAnsi" w:eastAsia="Times New Roman" w:hAnsiTheme="majorHAnsi" w:cs="Arial"/>
                                <w:b/>
                                <w:sz w:val="28"/>
                              </w:rPr>
                            </w:pPr>
                          </w:p>
                          <w:p w:rsidR="0098385C" w:rsidRDefault="0098385C" w:rsidP="0071662D">
                            <w:pPr>
                              <w:jc w:val="center"/>
                              <w:rPr>
                                <w:rFonts w:asciiTheme="majorHAnsi" w:eastAsia="Times New Roman" w:hAnsiTheme="majorHAnsi" w:cs="Arial"/>
                                <w:b/>
                                <w:sz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D20A6D" w:rsidRDefault="0098385C" w:rsidP="008C17F2">
                            <w:pPr>
                              <w:jc w:val="center"/>
                              <w:rPr>
                                <w:rFonts w:ascii="Arial" w:eastAsia="Times New Roman" w:hAnsi="Arial" w:cs="Arial"/>
                                <w:b/>
                                <w:szCs w:val="32"/>
                              </w:rPr>
                            </w:pPr>
                          </w:p>
                          <w:p w:rsidR="0098385C" w:rsidRPr="00FA65F6" w:rsidRDefault="00902119" w:rsidP="008C17F2">
                            <w:pPr>
                              <w:jc w:val="center"/>
                              <w:rPr>
                                <w:rFonts w:ascii="Calibri" w:eastAsia="Times New Roman" w:hAnsi="Calibri" w:cs="Calibri"/>
                                <w:b/>
                                <w:sz w:val="36"/>
                              </w:rPr>
                            </w:pPr>
                            <w:r>
                              <w:rPr>
                                <w:rFonts w:ascii="Calibri" w:eastAsia="Times New Roman" w:hAnsi="Calibri" w:cs="Calibri"/>
                                <w:b/>
                                <w:sz w:val="36"/>
                              </w:rPr>
                              <w:t>Abril</w:t>
                            </w:r>
                            <w:r w:rsidR="0098385C">
                              <w:rPr>
                                <w:rFonts w:ascii="Calibri" w:eastAsia="Times New Roman" w:hAnsi="Calibri" w:cs="Calibri"/>
                                <w:b/>
                                <w:sz w:val="36"/>
                              </w:rPr>
                              <w:t xml:space="preserve"> 2019</w:t>
                            </w:r>
                          </w:p>
                          <w:p w:rsidR="0098385C" w:rsidRDefault="0098385C" w:rsidP="008C17F2">
                            <w:pPr>
                              <w:rPr>
                                <w:rFonts w:ascii="Calibri" w:eastAsia="Times New Roman" w:hAnsi="Calibri" w:cs="Calibri"/>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Default="0098385C" w:rsidP="0004702C">
                            <w:pPr>
                              <w:jc w:val="center"/>
                              <w:rPr>
                                <w:sz w:val="72"/>
                              </w:rPr>
                            </w:pPr>
                          </w:p>
                          <w:p w:rsidR="0098385C" w:rsidRDefault="0098385C" w:rsidP="0004702C">
                            <w:pPr>
                              <w:jc w:val="center"/>
                              <w:rPr>
                                <w:sz w:val="72"/>
                              </w:rPr>
                            </w:pPr>
                          </w:p>
                          <w:p w:rsidR="0098385C" w:rsidRDefault="0098385C"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98385C" w:rsidRDefault="0098385C" w:rsidP="0004702C">
                      <w:pPr>
                        <w:jc w:val="center"/>
                        <w:rPr>
                          <w:sz w:val="72"/>
                        </w:rPr>
                      </w:pPr>
                    </w:p>
                    <w:p w:rsidR="0098385C" w:rsidRDefault="0098385C" w:rsidP="0004702C">
                      <w:pPr>
                        <w:jc w:val="center"/>
                        <w:rPr>
                          <w:sz w:val="72"/>
                        </w:rPr>
                      </w:pPr>
                    </w:p>
                    <w:p w:rsidR="0098385C" w:rsidRDefault="0098385C" w:rsidP="0004702C">
                      <w:pPr>
                        <w:jc w:val="center"/>
                        <w:rPr>
                          <w:sz w:val="72"/>
                        </w:rPr>
                      </w:pPr>
                    </w:p>
                    <w:p w:rsidR="0098385C" w:rsidRDefault="0098385C" w:rsidP="008C17F2">
                      <w:pPr>
                        <w:jc w:val="center"/>
                        <w:rPr>
                          <w:rFonts w:ascii="Calibri" w:eastAsia="Times New Roman" w:hAnsi="Calibri" w:cs="Calibri"/>
                          <w:b/>
                          <w:sz w:val="28"/>
                          <w:szCs w:val="28"/>
                        </w:rPr>
                      </w:pPr>
                    </w:p>
                    <w:p w:rsidR="0098385C" w:rsidRDefault="0098385C" w:rsidP="008C17F2">
                      <w:pPr>
                        <w:jc w:val="center"/>
                        <w:rPr>
                          <w:rFonts w:ascii="Calibri" w:eastAsia="Times New Roman" w:hAnsi="Calibri" w:cs="Calibri"/>
                          <w:b/>
                          <w:sz w:val="28"/>
                          <w:szCs w:val="28"/>
                        </w:rPr>
                      </w:pPr>
                    </w:p>
                    <w:p w:rsidR="0098385C" w:rsidRDefault="0098385C"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98385C" w:rsidRPr="00D20A6D" w:rsidRDefault="0098385C" w:rsidP="008C17F2">
                      <w:pPr>
                        <w:jc w:val="center"/>
                        <w:rPr>
                          <w:rFonts w:ascii="Arial" w:eastAsia="Times New Roman" w:hAnsi="Arial" w:cs="Arial"/>
                          <w:b/>
                          <w:sz w:val="28"/>
                          <w:szCs w:val="28"/>
                        </w:rPr>
                      </w:pPr>
                    </w:p>
                    <w:p w:rsidR="0098385C" w:rsidRPr="00D20A6D" w:rsidRDefault="0098385C" w:rsidP="008C17F2">
                      <w:pPr>
                        <w:jc w:val="center"/>
                        <w:rPr>
                          <w:rFonts w:ascii="Arial" w:eastAsia="Times New Roman" w:hAnsi="Arial" w:cs="Arial"/>
                          <w:b/>
                          <w:sz w:val="28"/>
                          <w:szCs w:val="28"/>
                        </w:rPr>
                      </w:pPr>
                    </w:p>
                    <w:p w:rsidR="0098385C" w:rsidRPr="00D20A6D" w:rsidRDefault="0098385C" w:rsidP="008C17F2">
                      <w:pPr>
                        <w:jc w:val="center"/>
                        <w:rPr>
                          <w:rFonts w:ascii="Arial" w:eastAsia="Times New Roman" w:hAnsi="Arial" w:cs="Arial"/>
                          <w:b/>
                          <w:sz w:val="28"/>
                          <w:szCs w:val="32"/>
                        </w:rPr>
                      </w:pPr>
                    </w:p>
                    <w:p w:rsidR="0098385C" w:rsidRPr="00607D9C" w:rsidRDefault="0098385C"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243F76">
                      <w:pP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28"/>
                          <w:szCs w:val="28"/>
                        </w:rPr>
                      </w:pPr>
                    </w:p>
                    <w:p w:rsidR="0098385C" w:rsidRDefault="0098385C"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36"/>
                        </w:rPr>
                      </w:pPr>
                    </w:p>
                    <w:p w:rsidR="0098385C" w:rsidRDefault="0098385C" w:rsidP="0071662D">
                      <w:pPr>
                        <w:jc w:val="center"/>
                        <w:rPr>
                          <w:rFonts w:asciiTheme="majorHAnsi" w:eastAsia="Times New Roman" w:hAnsiTheme="majorHAnsi" w:cs="Arial"/>
                          <w:b/>
                          <w:sz w:val="28"/>
                        </w:rPr>
                      </w:pPr>
                    </w:p>
                    <w:p w:rsidR="0098385C" w:rsidRDefault="0098385C" w:rsidP="0071662D">
                      <w:pPr>
                        <w:jc w:val="center"/>
                        <w:rPr>
                          <w:rFonts w:asciiTheme="majorHAnsi" w:eastAsia="Times New Roman" w:hAnsiTheme="majorHAnsi" w:cs="Arial"/>
                          <w:b/>
                          <w:sz w:val="28"/>
                        </w:rPr>
                      </w:pPr>
                    </w:p>
                    <w:p w:rsidR="0098385C" w:rsidRDefault="0098385C" w:rsidP="0071662D">
                      <w:pPr>
                        <w:jc w:val="center"/>
                        <w:rPr>
                          <w:rFonts w:asciiTheme="majorHAnsi" w:eastAsia="Times New Roman" w:hAnsiTheme="majorHAnsi" w:cs="Arial"/>
                          <w:b/>
                          <w:sz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607D9C" w:rsidRDefault="0098385C" w:rsidP="0071662D">
                      <w:pPr>
                        <w:jc w:val="center"/>
                        <w:rPr>
                          <w:rFonts w:asciiTheme="majorHAnsi" w:eastAsia="Times New Roman" w:hAnsiTheme="majorHAnsi" w:cs="Arial"/>
                          <w:b/>
                          <w:sz w:val="28"/>
                          <w:szCs w:val="28"/>
                        </w:rPr>
                      </w:pPr>
                    </w:p>
                    <w:p w:rsidR="0098385C" w:rsidRPr="00D20A6D" w:rsidRDefault="0098385C" w:rsidP="008C17F2">
                      <w:pPr>
                        <w:jc w:val="center"/>
                        <w:rPr>
                          <w:rFonts w:ascii="Arial" w:eastAsia="Times New Roman" w:hAnsi="Arial" w:cs="Arial"/>
                          <w:b/>
                          <w:szCs w:val="32"/>
                        </w:rPr>
                      </w:pPr>
                    </w:p>
                    <w:p w:rsidR="0098385C" w:rsidRPr="00FA65F6" w:rsidRDefault="00902119" w:rsidP="008C17F2">
                      <w:pPr>
                        <w:jc w:val="center"/>
                        <w:rPr>
                          <w:rFonts w:ascii="Calibri" w:eastAsia="Times New Roman" w:hAnsi="Calibri" w:cs="Calibri"/>
                          <w:b/>
                          <w:sz w:val="36"/>
                        </w:rPr>
                      </w:pPr>
                      <w:r>
                        <w:rPr>
                          <w:rFonts w:ascii="Calibri" w:eastAsia="Times New Roman" w:hAnsi="Calibri" w:cs="Calibri"/>
                          <w:b/>
                          <w:sz w:val="36"/>
                        </w:rPr>
                        <w:t>Abril</w:t>
                      </w:r>
                      <w:r w:rsidR="0098385C">
                        <w:rPr>
                          <w:rFonts w:ascii="Calibri" w:eastAsia="Times New Roman" w:hAnsi="Calibri" w:cs="Calibri"/>
                          <w:b/>
                          <w:sz w:val="36"/>
                        </w:rPr>
                        <w:t xml:space="preserve"> 2019</w:t>
                      </w:r>
                    </w:p>
                    <w:p w:rsidR="0098385C" w:rsidRDefault="0098385C" w:rsidP="008C17F2">
                      <w:pPr>
                        <w:rPr>
                          <w:rFonts w:ascii="Calibri" w:eastAsia="Times New Roman" w:hAnsi="Calibri" w:cs="Calibri"/>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Pr="00D20A6D" w:rsidRDefault="0098385C" w:rsidP="008C17F2">
                      <w:pPr>
                        <w:jc w:val="both"/>
                        <w:rPr>
                          <w:rFonts w:ascii="Arial" w:eastAsia="Times New Roman" w:hAnsi="Arial" w:cs="Arial"/>
                        </w:rPr>
                      </w:pPr>
                    </w:p>
                    <w:p w:rsidR="0098385C" w:rsidRDefault="0098385C" w:rsidP="0004702C">
                      <w:pPr>
                        <w:jc w:val="center"/>
                        <w:rPr>
                          <w:sz w:val="72"/>
                        </w:rPr>
                      </w:pPr>
                    </w:p>
                    <w:p w:rsidR="0098385C" w:rsidRDefault="0098385C" w:rsidP="0004702C">
                      <w:pPr>
                        <w:jc w:val="center"/>
                        <w:rPr>
                          <w:sz w:val="72"/>
                        </w:rPr>
                      </w:pPr>
                    </w:p>
                    <w:p w:rsidR="0098385C" w:rsidRDefault="0098385C"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Pr="009764FB">
        <w:rPr>
          <w:rFonts w:ascii="Calibri" w:hAnsi="Calibri" w:cs="Calibri"/>
        </w:rPr>
        <w:t>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Pr>
          <w:rFonts w:ascii="Calibri" w:hAnsi="Calibri" w:cs="Calibri"/>
        </w:rPr>
        <w:t xml:space="preserve">OFID,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57245F" w:rsidRDefault="0057245F" w:rsidP="006C0676">
      <w:pPr>
        <w:spacing w:after="240" w:line="259" w:lineRule="auto"/>
        <w:rPr>
          <w:rFonts w:ascii="Calibri" w:eastAsia="Batang" w:hAnsi="Calibri" w:cs="Times New Roman"/>
          <w:b/>
          <w:bCs/>
          <w:color w:val="244061" w:themeColor="accent1" w:themeShade="80"/>
          <w:sz w:val="96"/>
          <w:lang w:val="es-DO" w:eastAsia="ko-KR"/>
        </w:rPr>
      </w:pPr>
    </w:p>
    <w:p w:rsidR="0057245F" w:rsidRDefault="0057245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314F26" w:rsidRDefault="009A18CE" w:rsidP="009A18CE">
      <w:pPr>
        <w:rPr>
          <w:rFonts w:asciiTheme="majorHAnsi" w:hAnsiTheme="majorHAnsi" w:cstheme="majorHAnsi"/>
          <w:b/>
          <w:lang w:val="en-US"/>
        </w:rPr>
      </w:pPr>
      <w:r w:rsidRPr="00314F26">
        <w:rPr>
          <w:rFonts w:ascii="Calibri" w:hAnsi="Calibri" w:cs="Calibri"/>
          <w:b/>
          <w:lang w:val="en-US"/>
        </w:rPr>
        <w:t xml:space="preserve">Involucrados: </w:t>
      </w:r>
      <w:r w:rsidRPr="00314F26">
        <w:rPr>
          <w:rFonts w:ascii="Calibri" w:hAnsi="Calibri" w:cs="Calibri"/>
          <w:lang w:val="en-US"/>
        </w:rPr>
        <w:t xml:space="preserve">Edesur, </w:t>
      </w:r>
      <w:r w:rsidR="00F21F81" w:rsidRPr="00314F26">
        <w:rPr>
          <w:rFonts w:asciiTheme="majorHAnsi" w:hAnsiTheme="majorHAnsi" w:cstheme="majorHAnsi"/>
          <w:lang w:val="en-US"/>
        </w:rPr>
        <w:t>Holding Electric Service (HES).</w:t>
      </w:r>
    </w:p>
    <w:p w:rsidR="009A18CE" w:rsidRPr="00314F26" w:rsidRDefault="009A18CE" w:rsidP="00B7799C">
      <w:pPr>
        <w:rPr>
          <w:rFonts w:asciiTheme="majorHAnsi" w:hAnsiTheme="majorHAnsi" w:cstheme="majorHAnsi"/>
          <w:b/>
          <w:lang w:val="en-US"/>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C0676" w:rsidRPr="0089339E">
        <w:rPr>
          <w:rFonts w:asciiTheme="majorHAnsi" w:hAnsiTheme="majorHAnsi" w:cstheme="majorHAnsi"/>
          <w:lang w:val="es-ES"/>
        </w:rPr>
        <w:t xml:space="preserve">6,799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89339E">
        <w:rPr>
          <w:rFonts w:asciiTheme="majorHAnsi" w:hAnsiTheme="majorHAnsi" w:cstheme="majorHAnsi"/>
        </w:rPr>
        <w:t xml:space="preserve"> 3.05</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C0676" w:rsidRPr="0089339E">
        <w:rPr>
          <w:rFonts w:asciiTheme="majorHAnsi" w:hAnsiTheme="majorHAnsi" w:cstheme="majorHAnsi"/>
          <w:lang w:val="es-ES"/>
        </w:rPr>
        <w:t xml:space="preserve"> de Red MT, 172 Luminarias y 91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COYDISA - ELECTRICOMSA.</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6,246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10.26</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200 Luminarias y 135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476ED2" w:rsidRDefault="00476ED2"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B81656" w:rsidRDefault="00E71573" w:rsidP="00E71573">
      <w:pPr>
        <w:rPr>
          <w:rFonts w:ascii="Calibri" w:hAnsi="Calibri" w:cs="Calibri"/>
          <w:b/>
          <w:szCs w:val="21"/>
          <w:lang w:val="en-US"/>
        </w:rPr>
      </w:pPr>
      <w:r w:rsidRPr="00B81656">
        <w:rPr>
          <w:rFonts w:ascii="Calibri" w:hAnsi="Calibri" w:cs="Calibri"/>
          <w:b/>
          <w:lang w:val="en-US"/>
        </w:rPr>
        <w:t xml:space="preserve">Involucrados: </w:t>
      </w:r>
      <w:r w:rsidR="00D22D77" w:rsidRPr="00B81656">
        <w:rPr>
          <w:rFonts w:ascii="Calibri" w:hAnsi="Calibri" w:cs="Calibri"/>
          <w:lang w:val="en-US"/>
        </w:rPr>
        <w:t>BM, Korea Electric Power Corporation (KEPCO).</w:t>
      </w:r>
    </w:p>
    <w:p w:rsidR="00E71573" w:rsidRPr="00B81656" w:rsidRDefault="00E71573" w:rsidP="00E71573">
      <w:pPr>
        <w:rPr>
          <w:rFonts w:ascii="Calibri" w:hAnsi="Calibri" w:cs="Calibri"/>
          <w:b/>
          <w:lang w:val="en-US"/>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B81656" w:rsidRDefault="00476ED2" w:rsidP="00476ED2">
      <w:pPr>
        <w:rPr>
          <w:rFonts w:ascii="Calibri" w:hAnsi="Calibri" w:cs="Calibri"/>
          <w:b/>
          <w:szCs w:val="21"/>
          <w:lang w:val="en-US"/>
        </w:rPr>
      </w:pPr>
      <w:r w:rsidRPr="00B81656">
        <w:rPr>
          <w:rFonts w:ascii="Calibri" w:hAnsi="Calibri" w:cs="Calibri"/>
          <w:b/>
          <w:lang w:val="en-US"/>
        </w:rPr>
        <w:t xml:space="preserve">Involucrados: </w:t>
      </w:r>
      <w:r w:rsidRPr="00B81656">
        <w:rPr>
          <w:rFonts w:ascii="Calibri" w:hAnsi="Calibri" w:cs="Calibri"/>
          <w:lang w:val="en-US"/>
        </w:rPr>
        <w:t>BM, Korea Electric Power Corporation (KEPCO).</w:t>
      </w:r>
    </w:p>
    <w:p w:rsidR="00476ED2" w:rsidRPr="00B81656" w:rsidRDefault="00476ED2" w:rsidP="00476ED2">
      <w:pPr>
        <w:rPr>
          <w:rFonts w:ascii="Calibri" w:hAnsi="Calibri" w:cs="Calibri"/>
          <w:b/>
          <w:lang w:val="en-US"/>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r w:rsidRPr="00B81656">
        <w:rPr>
          <w:rFonts w:ascii="Calibri" w:hAnsi="Calibri" w:cs="Calibri"/>
          <w:b/>
          <w:lang w:val="en-US"/>
        </w:rPr>
        <w:t xml:space="preserve">Involucrados: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r w:rsidRPr="00B81656">
        <w:rPr>
          <w:rFonts w:ascii="Calibri" w:hAnsi="Calibri" w:cs="Calibri"/>
          <w:b/>
          <w:lang w:val="en-US"/>
        </w:rPr>
        <w:t xml:space="preserve">Involucrados: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B81656" w:rsidRDefault="00B81656" w:rsidP="00B81656">
      <w:pPr>
        <w:rPr>
          <w:rFonts w:ascii="Calibri" w:hAnsi="Calibri" w:cs="Calibri"/>
          <w:b/>
          <w:szCs w:val="21"/>
          <w:lang w:val="en-US"/>
        </w:rPr>
      </w:pPr>
      <w:r w:rsidRPr="00B81656">
        <w:rPr>
          <w:rFonts w:ascii="Calibri" w:hAnsi="Calibri" w:cs="Calibri"/>
          <w:b/>
          <w:lang w:val="en-US"/>
        </w:rPr>
        <w:t xml:space="preserve">Involucrados: </w:t>
      </w:r>
      <w:r w:rsidRPr="00B81656">
        <w:rPr>
          <w:rFonts w:ascii="Calibri" w:hAnsi="Calibri" w:cs="Calibri"/>
          <w:lang w:val="en-US"/>
        </w:rPr>
        <w:t>BM, Korea Electric Power Corporation (KEPCO).</w:t>
      </w:r>
    </w:p>
    <w:p w:rsidR="00B81656" w:rsidRPr="00B81656" w:rsidRDefault="00B81656" w:rsidP="00B81656">
      <w:pPr>
        <w:rPr>
          <w:rFonts w:ascii="Calibri" w:hAnsi="Calibri" w:cs="Calibri"/>
          <w:b/>
          <w:lang w:val="en-US"/>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0667AA" w:rsidRPr="007B3366">
        <w:rPr>
          <w:rFonts w:ascii="Calibri" w:hAnsi="Calibri" w:cs="Calibri"/>
        </w:rPr>
        <w:t>Abril 2019.</w:t>
      </w:r>
      <w:bookmarkStart w:id="0" w:name="_GoBack"/>
      <w:bookmarkEnd w:id="0"/>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0667AA" w:rsidRPr="007B3366">
        <w:rPr>
          <w:rFonts w:ascii="Calibri" w:hAnsi="Calibri" w:cs="Calibri"/>
        </w:rPr>
        <w:t>Julio 2019.</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Pr="009448E5">
        <w:rPr>
          <w:rFonts w:ascii="Calibri" w:hAnsi="Calibri" w:cs="Calibri"/>
          <w:lang w:val="es-DO"/>
        </w:rPr>
        <w:t xml:space="preserve">BM,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506002" w:rsidRPr="007B3366">
        <w:rPr>
          <w:rFonts w:ascii="Calibri" w:hAnsi="Calibri" w:cs="Calibri"/>
        </w:rPr>
        <w:t>Abril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506002" w:rsidRPr="007B3366">
        <w:rPr>
          <w:rFonts w:ascii="Calibri" w:hAnsi="Calibri" w:cs="Calibri"/>
        </w:rPr>
        <w:t>Abril 2020.</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B81656" w:rsidRDefault="004B4609" w:rsidP="004B4609">
      <w:pPr>
        <w:rPr>
          <w:rFonts w:ascii="Calibri" w:hAnsi="Calibri" w:cs="Calibri"/>
          <w:b/>
          <w:szCs w:val="21"/>
          <w:lang w:val="en-US"/>
        </w:rPr>
      </w:pPr>
      <w:r w:rsidRPr="00B81656">
        <w:rPr>
          <w:rFonts w:ascii="Calibri" w:hAnsi="Calibri" w:cs="Calibri"/>
          <w:b/>
          <w:lang w:val="en-US"/>
        </w:rPr>
        <w:t xml:space="preserve">Involucrados: </w:t>
      </w:r>
      <w:r w:rsidRPr="00B81656">
        <w:rPr>
          <w:rFonts w:ascii="Calibri" w:hAnsi="Calibri" w:cs="Calibri"/>
          <w:lang w:val="en-US"/>
        </w:rPr>
        <w:t>BM, Korea Electric Power Corporation (KEPCO).</w:t>
      </w:r>
    </w:p>
    <w:p w:rsidR="004B4609" w:rsidRPr="00B81656" w:rsidRDefault="004B4609" w:rsidP="004B4609">
      <w:pPr>
        <w:rPr>
          <w:rFonts w:ascii="Calibri" w:hAnsi="Calibri" w:cs="Calibri"/>
          <w:b/>
          <w:lang w:val="en-US"/>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AC3867" w:rsidRDefault="004B4609" w:rsidP="00AC3867">
      <w:pPr>
        <w:rPr>
          <w:rFonts w:ascii="Calibri" w:hAnsi="Calibri" w:cs="Calibri"/>
          <w:lang w:val="es-DO" w:eastAsia="es-DO"/>
        </w:rPr>
      </w:pPr>
    </w:p>
    <w:sectPr w:rsidR="004B4609" w:rsidRPr="00AC3867" w:rsidSect="004839A3">
      <w:headerReference w:type="even" r:id="rId83"/>
      <w:headerReference w:type="default" r:id="rId84"/>
      <w:headerReference w:type="first" r:id="rId85"/>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85C" w:rsidRDefault="0098385C" w:rsidP="00E6026D">
      <w:r>
        <w:separator/>
      </w:r>
    </w:p>
  </w:endnote>
  <w:endnote w:type="continuationSeparator" w:id="0">
    <w:p w:rsidR="0098385C" w:rsidRDefault="0098385C"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98385C" w:rsidRDefault="0098385C">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98385C" w:rsidRPr="00A01694" w:rsidTr="00D903AC">
          <w:tc>
            <w:tcPr>
              <w:tcW w:w="4819" w:type="dxa"/>
            </w:tcPr>
            <w:p w:rsidR="0098385C" w:rsidRPr="00A01694" w:rsidRDefault="0098385C" w:rsidP="00A01694">
              <w:pPr>
                <w:pStyle w:val="Piedepgina"/>
                <w:rPr>
                  <w:sz w:val="16"/>
                </w:rPr>
              </w:pPr>
              <w:r w:rsidRPr="00A01694">
                <w:rPr>
                  <w:sz w:val="16"/>
                </w:rPr>
                <w:t>Elaborado Por:</w:t>
              </w:r>
            </w:p>
          </w:tc>
          <w:tc>
            <w:tcPr>
              <w:tcW w:w="1848" w:type="dxa"/>
            </w:tcPr>
            <w:p w:rsidR="0098385C" w:rsidRPr="00A01694" w:rsidRDefault="0098385C" w:rsidP="00A01694">
              <w:pPr>
                <w:pStyle w:val="Piedepgina"/>
                <w:rPr>
                  <w:sz w:val="16"/>
                </w:rPr>
              </w:pPr>
              <w:r w:rsidRPr="00A01694">
                <w:rPr>
                  <w:sz w:val="16"/>
                </w:rPr>
                <w:t>Revisado Por:</w:t>
              </w:r>
            </w:p>
          </w:tc>
          <w:tc>
            <w:tcPr>
              <w:tcW w:w="1848" w:type="dxa"/>
            </w:tcPr>
            <w:p w:rsidR="0098385C" w:rsidRPr="00A01694" w:rsidRDefault="0098385C" w:rsidP="00A01694">
              <w:pPr>
                <w:pStyle w:val="Piedepgina"/>
                <w:rPr>
                  <w:sz w:val="16"/>
                </w:rPr>
              </w:pPr>
              <w:r w:rsidRPr="00A01694">
                <w:rPr>
                  <w:sz w:val="16"/>
                </w:rPr>
                <w:t>Autorizado Por:</w:t>
              </w:r>
            </w:p>
          </w:tc>
          <w:tc>
            <w:tcPr>
              <w:tcW w:w="1701" w:type="dxa"/>
            </w:tcPr>
            <w:p w:rsidR="0098385C" w:rsidRPr="00A01694" w:rsidRDefault="0098385C" w:rsidP="00A01694">
              <w:pPr>
                <w:pStyle w:val="Piedepgina"/>
                <w:rPr>
                  <w:sz w:val="16"/>
                </w:rPr>
              </w:pPr>
              <w:r w:rsidRPr="00A01694">
                <w:rPr>
                  <w:sz w:val="16"/>
                </w:rPr>
                <w:t>Fecha</w:t>
              </w:r>
            </w:p>
          </w:tc>
        </w:tr>
        <w:tr w:rsidR="0098385C" w:rsidRPr="00A01694" w:rsidTr="00D903AC">
          <w:tc>
            <w:tcPr>
              <w:tcW w:w="4819" w:type="dxa"/>
            </w:tcPr>
            <w:p w:rsidR="0098385C" w:rsidRPr="00A01694" w:rsidRDefault="0098385C" w:rsidP="00610999">
              <w:pPr>
                <w:pStyle w:val="Piedepgina"/>
                <w:rPr>
                  <w:sz w:val="16"/>
                </w:rPr>
              </w:pPr>
              <w:r>
                <w:rPr>
                  <w:sz w:val="16"/>
                </w:rPr>
                <w:t>Yoshira de León – Gleny Soto – Alicia Román</w:t>
              </w:r>
              <w:r w:rsidRPr="00A01694">
                <w:rPr>
                  <w:sz w:val="16"/>
                </w:rPr>
                <w:t xml:space="preserve"> </w:t>
              </w:r>
            </w:p>
          </w:tc>
          <w:tc>
            <w:tcPr>
              <w:tcW w:w="1848" w:type="dxa"/>
            </w:tcPr>
            <w:p w:rsidR="0098385C" w:rsidRPr="00A01694" w:rsidRDefault="0098385C" w:rsidP="00A01694">
              <w:pPr>
                <w:pStyle w:val="Piedepgina"/>
                <w:rPr>
                  <w:sz w:val="16"/>
                </w:rPr>
              </w:pPr>
              <w:r w:rsidRPr="00A01694">
                <w:rPr>
                  <w:sz w:val="16"/>
                </w:rPr>
                <w:t>Dilcia Villanueva</w:t>
              </w:r>
            </w:p>
          </w:tc>
          <w:tc>
            <w:tcPr>
              <w:tcW w:w="1848" w:type="dxa"/>
            </w:tcPr>
            <w:p w:rsidR="0098385C" w:rsidRPr="00A01694" w:rsidRDefault="0098385C" w:rsidP="00A01694">
              <w:pPr>
                <w:pStyle w:val="Piedepgina"/>
                <w:rPr>
                  <w:sz w:val="16"/>
                </w:rPr>
              </w:pPr>
              <w:r w:rsidRPr="00A01694">
                <w:rPr>
                  <w:sz w:val="16"/>
                </w:rPr>
                <w:t>Juan Manuel Vicioso</w:t>
              </w:r>
            </w:p>
          </w:tc>
          <w:tc>
            <w:tcPr>
              <w:tcW w:w="1701" w:type="dxa"/>
            </w:tcPr>
            <w:p w:rsidR="0098385C" w:rsidRPr="00A01694" w:rsidRDefault="0098385C" w:rsidP="00A01694">
              <w:pPr>
                <w:pStyle w:val="Piedepgina"/>
                <w:rPr>
                  <w:sz w:val="16"/>
                </w:rPr>
              </w:pPr>
              <w:r>
                <w:rPr>
                  <w:sz w:val="16"/>
                </w:rPr>
                <w:t>18/08</w:t>
              </w:r>
              <w:r w:rsidRPr="00A01694">
                <w:rPr>
                  <w:sz w:val="16"/>
                </w:rPr>
                <w:t>/2017</w:t>
              </w:r>
            </w:p>
          </w:tc>
        </w:tr>
      </w:tbl>
      <w:p w:rsidR="0098385C" w:rsidRPr="00EC3302" w:rsidRDefault="007B3366">
        <w:pPr>
          <w:pStyle w:val="Piedepgina"/>
          <w:jc w:val="center"/>
          <w:rPr>
            <w:sz w:val="20"/>
          </w:rPr>
        </w:pPr>
      </w:p>
    </w:sdtContent>
  </w:sdt>
  <w:p w:rsidR="0098385C" w:rsidRDefault="0098385C"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Default="0098385C" w:rsidP="006A7484">
    <w:pPr>
      <w:pStyle w:val="Piedepgina"/>
    </w:pPr>
  </w:p>
  <w:p w:rsidR="0098385C" w:rsidRDefault="0098385C" w:rsidP="006A7484">
    <w:pPr>
      <w:pStyle w:val="Piedepgina"/>
    </w:pPr>
  </w:p>
  <w:p w:rsidR="0098385C" w:rsidRDefault="0098385C" w:rsidP="006A7484">
    <w:pPr>
      <w:pStyle w:val="Piedepgina"/>
    </w:pPr>
  </w:p>
  <w:p w:rsidR="0098385C" w:rsidRPr="009E2B6F" w:rsidRDefault="0098385C"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85C" w:rsidRDefault="0098385C" w:rsidP="00E6026D">
      <w:r>
        <w:separator/>
      </w:r>
    </w:p>
  </w:footnote>
  <w:footnote w:type="continuationSeparator" w:id="0">
    <w:p w:rsidR="0098385C" w:rsidRDefault="0098385C"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Default="0098385C">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B3366">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Default="007B3366">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Pr="000B5117" w:rsidRDefault="0098385C"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98385C" w:rsidRPr="0034553F" w:rsidRDefault="0098385C"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Default="0098385C">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B3366">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Pr="004839A3" w:rsidRDefault="0098385C"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5C" w:rsidRDefault="0098385C">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B3366">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3C30"/>
    <w:rsid w:val="000E698F"/>
    <w:rsid w:val="000E78CF"/>
    <w:rsid w:val="000F0F58"/>
    <w:rsid w:val="000F2436"/>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446C"/>
    <w:rsid w:val="00334BCB"/>
    <w:rsid w:val="00334EB2"/>
    <w:rsid w:val="00335C43"/>
    <w:rsid w:val="00336980"/>
    <w:rsid w:val="0034263B"/>
    <w:rsid w:val="003449BE"/>
    <w:rsid w:val="0034553F"/>
    <w:rsid w:val="00345772"/>
    <w:rsid w:val="00346913"/>
    <w:rsid w:val="0035096E"/>
    <w:rsid w:val="00356413"/>
    <w:rsid w:val="00357E21"/>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F3F"/>
    <w:rsid w:val="00956DB2"/>
    <w:rsid w:val="00961721"/>
    <w:rsid w:val="00962E64"/>
    <w:rsid w:val="00970F89"/>
    <w:rsid w:val="00971628"/>
    <w:rsid w:val="00973B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FBA"/>
    <w:rsid w:val="00B27F47"/>
    <w:rsid w:val="00B301CA"/>
    <w:rsid w:val="00B368C8"/>
    <w:rsid w:val="00B40B9C"/>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header" Target="header5.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19" Type="http://schemas.openxmlformats.org/officeDocument/2006/relationships/image" Target="media/image15.PNG"/><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9.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9.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358C9-EFF3-4850-935F-6CB65C3D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38</Pages>
  <Words>3063</Words>
  <Characters>16849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72</cp:revision>
  <cp:lastPrinted>2017-09-13T16:49:00Z</cp:lastPrinted>
  <dcterms:created xsi:type="dcterms:W3CDTF">2019-01-31T19:41:00Z</dcterms:created>
  <dcterms:modified xsi:type="dcterms:W3CDTF">2019-05-03T15:18:00Z</dcterms:modified>
</cp:coreProperties>
</file>